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D0" w:rsidRDefault="004A2BD0" w:rsidP="004A2BD0">
      <w:pPr>
        <w:spacing w:after="74"/>
        <w:jc w:val="center"/>
        <w:rPr>
          <w:b/>
          <w:sz w:val="49"/>
        </w:rPr>
      </w:pPr>
      <w:r>
        <w:rPr>
          <w:b/>
          <w:noProof/>
          <w:sz w:val="49"/>
        </w:rPr>
        <w:drawing>
          <wp:inline distT="0" distB="0" distL="0" distR="0">
            <wp:extent cx="4544059" cy="2095792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D0" w:rsidRDefault="004A2BD0" w:rsidP="004A2BD0">
      <w:pPr>
        <w:spacing w:after="74"/>
        <w:jc w:val="center"/>
        <w:rPr>
          <w:b/>
          <w:sz w:val="49"/>
        </w:rPr>
      </w:pPr>
    </w:p>
    <w:p w:rsidR="00871372" w:rsidRDefault="00871372" w:rsidP="004A2BD0">
      <w:pPr>
        <w:spacing w:after="74"/>
        <w:jc w:val="center"/>
        <w:rPr>
          <w:b/>
          <w:sz w:val="49"/>
        </w:rPr>
      </w:pPr>
    </w:p>
    <w:p w:rsidR="00871372" w:rsidRDefault="004E4994" w:rsidP="004A2BD0">
      <w:pPr>
        <w:spacing w:after="74"/>
        <w:jc w:val="center"/>
        <w:rPr>
          <w:b/>
          <w:sz w:val="49"/>
        </w:rPr>
      </w:pPr>
      <w:r>
        <w:rPr>
          <w:b/>
          <w:sz w:val="49"/>
        </w:rPr>
        <w:t>Instruir para Construir</w:t>
      </w:r>
    </w:p>
    <w:p w:rsidR="004E4994" w:rsidRDefault="004E4994" w:rsidP="004A2BD0">
      <w:pPr>
        <w:spacing w:after="74"/>
        <w:jc w:val="center"/>
        <w:rPr>
          <w:b/>
          <w:sz w:val="49"/>
        </w:rPr>
      </w:pPr>
      <w:r>
        <w:rPr>
          <w:b/>
          <w:sz w:val="49"/>
        </w:rPr>
        <w:t>Destruir para Instruir</w:t>
      </w:r>
    </w:p>
    <w:p w:rsidR="00871372" w:rsidRDefault="00871372" w:rsidP="004A2BD0">
      <w:pPr>
        <w:spacing w:after="74"/>
        <w:jc w:val="center"/>
        <w:rPr>
          <w:b/>
          <w:sz w:val="49"/>
        </w:rPr>
      </w:pPr>
    </w:p>
    <w:p w:rsidR="00871372" w:rsidRDefault="00871372" w:rsidP="004A2BD0">
      <w:pPr>
        <w:spacing w:after="74"/>
        <w:jc w:val="center"/>
        <w:rPr>
          <w:b/>
          <w:sz w:val="49"/>
        </w:rPr>
      </w:pPr>
    </w:p>
    <w:p w:rsidR="00871372" w:rsidRDefault="0087797F" w:rsidP="0087797F">
      <w:pPr>
        <w:tabs>
          <w:tab w:val="left" w:pos="2970"/>
        </w:tabs>
        <w:spacing w:after="74"/>
        <w:rPr>
          <w:b/>
          <w:sz w:val="49"/>
        </w:rPr>
      </w:pPr>
      <w:r>
        <w:rPr>
          <w:b/>
          <w:sz w:val="49"/>
        </w:rPr>
        <w:tab/>
      </w:r>
    </w:p>
    <w:p w:rsidR="00871372" w:rsidRDefault="00871372" w:rsidP="004A2BD0">
      <w:pPr>
        <w:spacing w:after="74"/>
        <w:jc w:val="center"/>
      </w:pPr>
    </w:p>
    <w:p w:rsidR="004A2BD0" w:rsidRDefault="004A2BD0" w:rsidP="004A2BD0">
      <w:pPr>
        <w:spacing w:after="174"/>
        <w:ind w:left="-5" w:hanging="10"/>
        <w:jc w:val="center"/>
        <w:rPr>
          <w:b/>
          <w:sz w:val="37"/>
        </w:rPr>
      </w:pPr>
      <w:r>
        <w:rPr>
          <w:b/>
          <w:noProof/>
          <w:sz w:val="37"/>
        </w:rPr>
        <w:drawing>
          <wp:inline distT="0" distB="0" distL="0" distR="0" wp14:anchorId="0E491D14" wp14:editId="25ED42B6">
            <wp:extent cx="5428571" cy="5428571"/>
            <wp:effectExtent l="0" t="0" r="127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rculo Oracular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5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AE" w:rsidRDefault="00215EAE" w:rsidP="00215EAE">
      <w:pPr>
        <w:spacing w:after="74"/>
        <w:jc w:val="center"/>
        <w:rPr>
          <w:b/>
          <w:sz w:val="49"/>
        </w:rPr>
      </w:pPr>
      <w:bookmarkStart w:id="0" w:name="_GoBack"/>
      <w:bookmarkEnd w:id="0"/>
      <w:r>
        <w:rPr>
          <w:b/>
          <w:sz w:val="49"/>
        </w:rPr>
        <w:lastRenderedPageBreak/>
        <w:t>Lenguajes de Programación – Instrucciones</w:t>
      </w:r>
    </w:p>
    <w:p w:rsidR="00215EAE" w:rsidRDefault="00215EAE">
      <w:pPr>
        <w:spacing w:after="174"/>
        <w:ind w:left="-5" w:hanging="10"/>
        <w:rPr>
          <w:b/>
          <w:sz w:val="37"/>
        </w:rPr>
      </w:pPr>
    </w:p>
    <w:p w:rsidR="00262EF5" w:rsidRDefault="005F166A">
      <w:pPr>
        <w:spacing w:after="174"/>
        <w:ind w:left="-5" w:hanging="10"/>
      </w:pPr>
      <w:r>
        <w:rPr>
          <w:b/>
          <w:sz w:val="37"/>
        </w:rPr>
        <w:t>¿Qué es una instrucción?</w:t>
      </w:r>
    </w:p>
    <w:p w:rsidR="00262EF5" w:rsidRDefault="005F166A">
      <w:pPr>
        <w:spacing w:after="0" w:line="258" w:lineRule="auto"/>
        <w:ind w:left="-5" w:right="-15" w:hanging="10"/>
        <w:jc w:val="both"/>
      </w:pPr>
      <w:r>
        <w:rPr>
          <w:sz w:val="25"/>
        </w:rPr>
        <w:t xml:space="preserve">La instrucción es el elemento clave del equipo, ya que permite indicar al procesador la acción que debe realizar. Las instrucciones a realizar se indican en el archivo fuente y el equipo pasa de una instrucción a otra siguiendo las instrucciones que se indican de arriba hacia abajo (ya que la lectura de un archivo se realiza en una secuencia de arriba hacia abajo). </w:t>
      </w:r>
    </w:p>
    <w:p w:rsidR="00262EF5" w:rsidRDefault="005F166A">
      <w:pPr>
        <w:spacing w:after="239" w:line="265" w:lineRule="auto"/>
        <w:ind w:left="10" w:right="24" w:hanging="10"/>
      </w:pPr>
      <w:r>
        <w:rPr>
          <w:sz w:val="25"/>
        </w:rPr>
        <w:t>Una instrucción se compone, generalmente, de dos elementos:</w:t>
      </w:r>
    </w:p>
    <w:p w:rsidR="00E02970" w:rsidRDefault="005F166A">
      <w:pPr>
        <w:spacing w:after="0" w:line="265" w:lineRule="auto"/>
        <w:ind w:left="363" w:right="1966" w:hanging="10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224333</wp:posOffset>
                </wp:positionH>
                <wp:positionV relativeFrom="paragraph">
                  <wp:posOffset>4344</wp:posOffset>
                </wp:positionV>
                <wp:extent cx="48768" cy="253593"/>
                <wp:effectExtent l="0" t="0" r="0" b="0"/>
                <wp:wrapSquare wrapText="bothSides"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253593"/>
                          <a:chOff x="0" y="0"/>
                          <a:chExt cx="48768" cy="253593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0482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709F8" id="Group 820" o:spid="_x0000_s1026" style="position:absolute;margin-left:17.65pt;margin-top:.35pt;width:3.85pt;height:19.95pt;z-index:251658240" coordsize="48768,25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">
                <v:shape id="Shape 26" o:spid="_x0000_s1027" style="position:absolute;width:48768;height:4876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aeMYA&#10;AADbAAAADwAAAGRycy9kb3ducmV2LnhtbESPQWvCQBSE74X+h+UVvNWNgWob3YTSIohQIbGox0f2&#10;NQnNvg3ZjcZ/7xaEHoeZ+YZZZaNpxZl611hWMJtGIIhLqxuuFHzv18+vIJxH1thaJgVXcpCljw8r&#10;TLS9cE7nwlciQNglqKD2vkukdGVNBt3UdsTB+7G9QR9kX0nd4yXATSvjKJpLgw2HhRo7+qip/C0G&#10;o+DrOCzetrtoO4uH/LBfv9hd/nlSavI0vi9BeBr9f/je3mgF8Rz+vo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7aeMYAAADbAAAADwAAAAAAAAAAAAAAAACYAgAAZHJz&#10;L2Rvd25yZXYueG1sUEsFBgAAAAAEAAQA9QAAAIsDAAAAAA==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28" o:spid="_x0000_s1028" style="position:absolute;top:204825;width:48768;height:4876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3rkcIA&#10;AADbAAAADwAAAGRycy9kb3ducmV2LnhtbERPy4rCMBTdC/5DuII7TS34mI5RhhFBBIXqoLO8NHfa&#10;Ms1NaVKtf28WgsvDeS/XnanEjRpXWlYwGUcgiDOrS84V/Jy3owUI55E1VpZJwYMcrFf93hITbe+c&#10;0u3kcxFC2CWooPC+TqR0WUEG3djWxIH7s41BH2CTS93gPYSbSsZRNJMGSw4NBdb0XVD2f2qNgsO1&#10;nX/sj9F+Erfp5byd2mO6+VVqOOi+PkF46vxb/HL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euRwgAAANsAAAAPAAAAAAAAAAAAAAAAAJgCAABkcnMvZG93&#10;bnJldi54bWxQSwUGAAAAAAQABAD1AAAAhwMAAAAA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w10:wrap type="square"/>
              </v:group>
            </w:pict>
          </mc:Fallback>
        </mc:AlternateContent>
      </w:r>
      <w:proofErr w:type="gramStart"/>
      <w:r>
        <w:rPr>
          <w:sz w:val="25"/>
        </w:rPr>
        <w:t>el</w:t>
      </w:r>
      <w:proofErr w:type="gramEnd"/>
      <w:r>
        <w:rPr>
          <w:sz w:val="25"/>
        </w:rPr>
        <w:t xml:space="preserve"> operador: la acción que el procesador va a realizar</w:t>
      </w:r>
    </w:p>
    <w:p w:rsidR="00262EF5" w:rsidRDefault="005F166A" w:rsidP="00E02970">
      <w:pPr>
        <w:spacing w:after="0" w:line="265" w:lineRule="auto"/>
        <w:ind w:right="1966"/>
      </w:pPr>
      <w:proofErr w:type="gramStart"/>
      <w:r>
        <w:rPr>
          <w:sz w:val="25"/>
        </w:rPr>
        <w:t>el/</w:t>
      </w:r>
      <w:proofErr w:type="gramEnd"/>
      <w:r>
        <w:rPr>
          <w:sz w:val="25"/>
        </w:rPr>
        <w:t>los operando(s): uno o más datos en los cuales se realiza la operación</w:t>
      </w:r>
    </w:p>
    <w:tbl>
      <w:tblPr>
        <w:tblStyle w:val="TableGrid"/>
        <w:tblW w:w="4777" w:type="dxa"/>
        <w:tblInd w:w="8" w:type="dxa"/>
        <w:tblCellMar>
          <w:left w:w="84" w:type="dxa"/>
          <w:right w:w="78" w:type="dxa"/>
        </w:tblCellMar>
        <w:tblLook w:val="04A0" w:firstRow="1" w:lastRow="0" w:firstColumn="1" w:lastColumn="0" w:noHBand="0" w:noVBand="1"/>
      </w:tblPr>
      <w:tblGrid>
        <w:gridCol w:w="2581"/>
        <w:gridCol w:w="2196"/>
      </w:tblGrid>
      <w:tr w:rsidR="00262EF5">
        <w:trPr>
          <w:trHeight w:val="492"/>
        </w:trPr>
        <w:tc>
          <w:tcPr>
            <w:tcW w:w="2580" w:type="dxa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vAlign w:val="center"/>
          </w:tcPr>
          <w:p w:rsidR="00262EF5" w:rsidRDefault="005F166A">
            <w:pPr>
              <w:jc w:val="both"/>
            </w:pPr>
            <w:r>
              <w:rPr>
                <w:sz w:val="25"/>
              </w:rPr>
              <w:t>Operador/operando(s)</w:t>
            </w:r>
          </w:p>
        </w:tc>
        <w:tc>
          <w:tcPr>
            <w:tcW w:w="2196" w:type="dxa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vAlign w:val="center"/>
          </w:tcPr>
          <w:p w:rsidR="00262EF5" w:rsidRDefault="005F166A">
            <w:pPr>
              <w:jc w:val="both"/>
            </w:pPr>
            <w:r>
              <w:rPr>
                <w:sz w:val="25"/>
              </w:rPr>
              <w:t>el/los operando(s):</w:t>
            </w:r>
          </w:p>
        </w:tc>
      </w:tr>
    </w:tbl>
    <w:p w:rsidR="00F0231D" w:rsidRDefault="00F0231D">
      <w:pPr>
        <w:spacing w:after="174"/>
        <w:ind w:left="-5" w:hanging="10"/>
        <w:rPr>
          <w:b/>
          <w:sz w:val="37"/>
        </w:rPr>
      </w:pPr>
    </w:p>
    <w:p w:rsidR="00262EF5" w:rsidRDefault="005F166A">
      <w:pPr>
        <w:spacing w:after="174"/>
        <w:ind w:left="-5" w:hanging="10"/>
      </w:pPr>
      <w:r>
        <w:rPr>
          <w:b/>
          <w:sz w:val="37"/>
        </w:rPr>
        <w:t>Tipos de operadores:</w:t>
      </w:r>
    </w:p>
    <w:p w:rsidR="00262EF5" w:rsidRDefault="005F166A">
      <w:pPr>
        <w:spacing w:after="239" w:line="265" w:lineRule="auto"/>
        <w:ind w:left="10" w:right="24" w:hanging="10"/>
      </w:pPr>
      <w:r>
        <w:rPr>
          <w:sz w:val="25"/>
        </w:rPr>
        <w:t>Por lo general, hay dos o tres tipos de operadores:</w:t>
      </w:r>
    </w:p>
    <w:p w:rsidR="00262EF5" w:rsidRDefault="005F166A">
      <w:pPr>
        <w:spacing w:after="0" w:line="265" w:lineRule="auto"/>
        <w:ind w:left="363" w:right="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224333</wp:posOffset>
                </wp:positionH>
                <wp:positionV relativeFrom="paragraph">
                  <wp:posOffset>4344</wp:posOffset>
                </wp:positionV>
                <wp:extent cx="48768" cy="253593"/>
                <wp:effectExtent l="0" t="0" r="0" b="0"/>
                <wp:wrapSquare wrapText="bothSides"/>
                <wp:docPr id="821" name="Group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253593"/>
                          <a:chOff x="0" y="0"/>
                          <a:chExt cx="48768" cy="253593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0482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1DF0C" id="Group 821" o:spid="_x0000_s1026" style="position:absolute;margin-left:17.65pt;margin-top:.35pt;width:3.85pt;height:19.95pt;z-index:251659264" coordsize="48768,25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">
                <v:shape id="Shape 34" o:spid="_x0000_s1027" style="position:absolute;width:48768;height:4876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3ScYA&#10;AADbAAAADwAAAGRycy9kb3ducmV2LnhtbESP3WrCQBSE7wXfYTmCd7rxp7ZGVykVoQgK0VK9PGSP&#10;STB7NmQ3mr59t1DwcpiZb5jlujWluFPtCssKRsMIBHFqdcGZgq/TdvAGwnlkjaVlUvBDDtarbmeJ&#10;sbYPTuh+9JkIEHYxKsi9r2IpXZqTQTe0FXHwrrY26IOsM6lrfAS4KeU4imbSYMFhIceKPnJKb8fG&#10;KNifm9f57hDtRuMm+T5tX+wh2VyU6vfa9wUIT61/hv/bn1rBZAp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l3ScYAAADbAAAADwAAAAAAAAAAAAAAAACYAgAAZHJz&#10;L2Rvd25yZXYueG1sUEsFBgAAAAAEAAQA9QAAAIsDAAAAAA==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36" o:spid="_x0000_s1028" style="position:absolute;top:204825;width:48768;height:4876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dMpcUA&#10;AADbAAAADwAAAGRycy9kb3ducmV2LnhtbESPQWvCQBSE74X+h+UVvNVNFLVN3YgogggVoqXt8ZF9&#10;TYLZtyG70fjvu4LgcZiZb5j5oje1OFPrKssK4mEEgji3uuJCwddx8/oGwnlkjbVlUnAlB4v0+WmO&#10;ibYXzuh88IUIEHYJKii9bxIpXV6SQTe0DXHw/mxr0AfZFlK3eAlwU8tRFE2lwYrDQokNrUrKT4fO&#10;KPj86Wbvu320i0dd9n3cTOw+W/8qNXjplx8gPPX+Eb63t1rBeAq3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0ylxQAAANsAAAAPAAAAAAAAAAAAAAAAAJgCAABkcnMv&#10;ZG93bnJldi54bWxQSwUGAAAAAAQABAD1AAAAigMAAAAA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w10:wrap type="square"/>
              </v:group>
            </w:pict>
          </mc:Fallback>
        </mc:AlternateContent>
      </w:r>
      <w:r>
        <w:rPr>
          <w:sz w:val="25"/>
        </w:rPr>
        <w:t>Operadores unitarios: aquellos que admiten un solo operando</w:t>
      </w:r>
    </w:p>
    <w:p w:rsidR="00262EF5" w:rsidRDefault="005F166A">
      <w:pPr>
        <w:spacing w:after="239" w:line="265" w:lineRule="auto"/>
        <w:ind w:left="353" w:right="24" w:firstLine="184"/>
      </w:pPr>
      <w:r>
        <w:rPr>
          <w:sz w:val="25"/>
        </w:rPr>
        <w:t xml:space="preserve">Operadores binarios: contrariamente a lo que se podría pensar, estos operadores no trabajan en operadores binarios pero admiten dos </w:t>
      </w:r>
      <w:proofErr w:type="spellStart"/>
      <w:r>
        <w:rPr>
          <w:sz w:val="25"/>
        </w:rPr>
        <w:t>operandos</w:t>
      </w:r>
      <w:proofErr w:type="spellEnd"/>
      <w:r>
        <w:rPr>
          <w:sz w:val="25"/>
        </w:rPr>
        <w:t xml:space="preserve"> (binario indica, por lo tanto, la cantidad de </w:t>
      </w:r>
      <w:proofErr w:type="spellStart"/>
      <w:r>
        <w:rPr>
          <w:sz w:val="25"/>
        </w:rPr>
        <w:t>operandos</w:t>
      </w:r>
      <w:proofErr w:type="spellEnd"/>
      <w:r>
        <w:rPr>
          <w:sz w:val="25"/>
        </w:rPr>
        <w:t xml:space="preserve"> utilizados; El signo + indica la presencia de un operador binario) </w:t>
      </w:r>
      <w:r>
        <w:rPr>
          <w:noProof/>
        </w:rPr>
        <mc:AlternateContent>
          <mc:Choice Requires="wpg">
            <w:drawing>
              <wp:inline distT="0" distB="0" distL="0" distR="0">
                <wp:extent cx="48768" cy="48768"/>
                <wp:effectExtent l="0" t="0" r="0" b="0"/>
                <wp:docPr id="822" name="Group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48768"/>
                          <a:chOff x="0" y="0"/>
                          <a:chExt cx="48768" cy="48768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6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6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FF17B" id="Group 822" o:spid="_x0000_s1026" style="width:3.85pt;height:3.85pt;mso-position-horizontal-relative:char;mso-position-vertical-relative:line" coordsize="48768,4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">
                <v:shape id="Shape 40" o:spid="_x0000_s1027" style="position:absolute;width:48768;height:4876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CN8MA&#10;AADbAAAADwAAAGRycy9kb3ducmV2LnhtbERPTWvCQBC9F/oflhF6qxtDWzV1DaUlUASFqGiPQ3ZM&#10;QrOzIbuJ6b93DwWPj/e9SkfTiIE6V1tWMJtGIIgLq2suFRwP2fMChPPIGhvLpOCPHKTrx4cVJtpe&#10;Oadh70sRQtglqKDyvk2kdEVFBt3UtsSBu9jOoA+wK6Xu8BrCTSPjKHqTBmsODRW29FlR8bvvjYLt&#10;uZ8vN7toM4v7/HTIXu0u//pR6mkyfryD8DT6u/jf/a0VvIT14Uv4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QCN8MAAADbAAAADwAAAAAAAAAAAAAAAACYAgAAZHJzL2Rv&#10;d25yZXYueG1sUEsFBgAAAAAEAAQA9QAAAIgDAAAAAA==&#10;" path="m24384,c37851,,48768,10916,48768,24384v,13467,-10917,24384,-24384,24384c10917,48768,,37851,,24384,,10916,10917,,24384,xe" fillcolor="black" strokeweight=".27094mm">
                  <v:stroke miterlimit="83231f" joinstyle="miter" endcap="square"/>
                  <v:path arrowok="t" textboxrect="0,0,48768,48768"/>
                </v:shape>
                <w10:anchorlock/>
              </v:group>
            </w:pict>
          </mc:Fallback>
        </mc:AlternateContent>
      </w:r>
      <w:r>
        <w:rPr>
          <w:sz w:val="25"/>
        </w:rPr>
        <w:t xml:space="preserve">Operadores ternarios: Son operadores que admiten tres </w:t>
      </w:r>
      <w:proofErr w:type="spellStart"/>
      <w:r>
        <w:rPr>
          <w:sz w:val="25"/>
        </w:rPr>
        <w:t>operandos</w:t>
      </w:r>
      <w:proofErr w:type="spellEnd"/>
      <w:r>
        <w:rPr>
          <w:sz w:val="25"/>
        </w:rPr>
        <w:t xml:space="preserve"> (por ejemplo, los operadores condicionales son operadores ternarios)</w:t>
      </w:r>
    </w:p>
    <w:p w:rsidR="00262EF5" w:rsidRDefault="005F166A">
      <w:pPr>
        <w:spacing w:after="239" w:line="265" w:lineRule="auto"/>
        <w:ind w:left="10" w:right="24" w:hanging="10"/>
      </w:pPr>
      <w:r>
        <w:rPr>
          <w:sz w:val="25"/>
        </w:rPr>
        <w:t>Los operadores también pueden dividirse en varias categorías de acuerdo al tipo de operación que realizan al ejecutarse:</w:t>
      </w:r>
    </w:p>
    <w:p w:rsidR="00262EF5" w:rsidRDefault="005F166A">
      <w:pPr>
        <w:spacing w:after="0" w:line="265" w:lineRule="auto"/>
        <w:ind w:left="363" w:right="662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224333</wp:posOffset>
                </wp:positionH>
                <wp:positionV relativeFrom="paragraph">
                  <wp:posOffset>4343</wp:posOffset>
                </wp:positionV>
                <wp:extent cx="48768" cy="1482548"/>
                <wp:effectExtent l="0" t="0" r="0" b="0"/>
                <wp:wrapSquare wrapText="bothSides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1482548"/>
                          <a:chOff x="0" y="0"/>
                          <a:chExt cx="48768" cy="1482548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0482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409651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5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5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614476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5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5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19303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6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6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024128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6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6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22895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6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6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433779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cubicBezTo>
                                  <a:pt x="37851" y="0"/>
                                  <a:pt x="48768" y="10917"/>
                                  <a:pt x="48768" y="24384"/>
                                </a:cubicBezTo>
                                <a:cubicBezTo>
                                  <a:pt x="48768" y="37851"/>
                                  <a:pt x="37851" y="48768"/>
                                  <a:pt x="24384" y="48768"/>
                                </a:cubicBezTo>
                                <a:cubicBezTo>
                                  <a:pt x="10917" y="48768"/>
                                  <a:pt x="0" y="37851"/>
                                  <a:pt x="0" y="24384"/>
                                </a:cubicBezTo>
                                <a:cubicBezTo>
                                  <a:pt x="0" y="10917"/>
                                  <a:pt x="10917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975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302CD" id="Group 823" o:spid="_x0000_s1026" style="position:absolute;margin-left:17.65pt;margin-top:.35pt;width:3.85pt;height:116.75pt;z-index:251660288" coordsize="487,1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">
                <v:shape id="Shape 45" o:spid="_x0000_s1027" style="position:absolute;width:487;height:487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hr8UA&#10;AADbAAAADwAAAGRycy9kb3ducmV2LnhtbESPQWvCQBSE7wX/w/IEb3WjaKvRVaRFKEKFRLE9PrLP&#10;JJh9G7IbTf+9Kwg9DjPzDbNcd6YSV2pcaVnBaBiBIM6sLjlXcDxsX2cgnEfWWFkmBX/kYL3qvSwx&#10;1vbGCV1Tn4sAYRejgsL7OpbSZQUZdENbEwfvbBuDPsgml7rBW4CbSo6j6E0aLDksFFjTR0HZJW2N&#10;gu+f9n2+20e70bhNToft1O6Tz1+lBv1uswDhqfP/4Wf7SyuYTOHx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6GvxQAAANsAAAAPAAAAAAAAAAAAAAAAAJgCAABkcnMv&#10;ZG93bnJldi54bWxQSwUGAAAAAAQABAD1AAAAigMAAAAA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47" o:spid="_x0000_s1028" style="position:absolute;top:2048;width:487;height:487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aQ8UA&#10;AADbAAAADwAAAGRycy9kb3ducmV2LnhtbESPQWvCQBSE74L/YXmCN7NR2trGrFJaBBEqREvr8ZF9&#10;JsHs25DdaPrvXUHocZiZb5h01ZtaXKh1lWUF0ygGQZxbXXGh4PuwnryCcB5ZY22ZFPyRg9VyOEgx&#10;0fbKGV32vhABwi5BBaX3TSKly0sy6CLbEAfvZFuDPsi2kLrFa4CbWs7i+EUarDgslNjQR0n5ed8Z&#10;BV+/3fxtu4u301mX/RzWz3aXfR6VGo/69wUIT73/Dz/aG63gaQ7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ZpDxQAAANsAAAAPAAAAAAAAAAAAAAAAAJgCAABkcnMv&#10;ZG93bnJldi54bWxQSwUGAAAAAAQABAD1AAAAigMAAAAA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49" o:spid="_x0000_s1029" style="position:absolute;top:4096;width:487;height:48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rqsUA&#10;AADbAAAADwAAAGRycy9kb3ducmV2LnhtbESP3WrCQBSE7wt9h+UUelc3ir+pq4giFEEhUbSXh+xp&#10;Epo9G7IbjW/fLQheDjPzDTNfdqYSV2pcaVlBvxeBIM6sLjlXcDpuP6YgnEfWWFkmBXdysFy8vswx&#10;1vbGCV1Tn4sAYRejgsL7OpbSZQUZdD1bEwfvxzYGfZBNLnWDtwA3lRxE0VgaLDksFFjTuqDsN22N&#10;gv2lncx2h2jXH7TJ+bgd2UOy+Vbq/a1bfYLw1Pln+NH+0gqGM/j/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PquqxQAAANsAAAAPAAAAAAAAAAAAAAAAAJgCAABkcnMv&#10;ZG93bnJldi54bWxQSwUGAAAAAAQABAD1AAAAigMAAAAA&#10;" path="m24384,c37851,,48768,10917,48768,24385v,13466,-10917,24383,-24384,24383c10917,48768,,37851,,24385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51" o:spid="_x0000_s1030" style="position:absolute;top:6144;width:487;height:48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xccUA&#10;AADbAAAADwAAAGRycy9kb3ducmV2LnhtbESPQWvCQBSE7wX/w/KE3uomgraN2YhYBBEqRIt6fGSf&#10;STD7NmQ3mv77bqHQ4zAz3zDpcjCNuFPnassK4kkEgriwuuZSwddx8/IGwnlkjY1lUvBNDpbZ6CnF&#10;RNsH53Q/+FIECLsEFVTet4mUrqjIoJvYljh4V9sZ9EF2pdQdPgLcNHIaRXNpsOawUGFL64qK26E3&#10;Cj7P/ev7bh/t4mmfn46bmd3nHxelnsfDagHC0+D/w3/trVYwi+H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TFxxQAAANsAAAAPAAAAAAAAAAAAAAAAAJgCAABkcnMv&#10;ZG93bnJldi54bWxQSwUGAAAAAAQABAD1AAAAigMAAAAA&#10;" path="m24384,c37851,,48768,10917,48768,24385v,13466,-10917,24383,-24384,24383c10917,48768,,37851,,24385,,10917,10917,,24384,xe" fillcolor="black" strokeweight=".27094mm">
                  <v:stroke miterlimit="83231f" joinstyle="miter" endcap="square"/>
                  <v:path arrowok="t" textboxrect="0,0,48768,48768"/>
                </v:shape>
                <v:shape id="Shape 53" o:spid="_x0000_s1031" style="position:absolute;top:8193;width:487;height:487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8KncUA&#10;AADbAAAADwAAAGRycy9kb3ducmV2LnhtbESPQWvCQBSE7wX/w/IEb3WjYqvRVaRFKEKFRLE9PrLP&#10;JJh9G7IbTf+9Kwg9DjPzDbNcd6YSV2pcaVnBaBiBIM6sLjlXcDxsX2cgnEfWWFkmBX/kYL3qvSwx&#10;1vbGCV1Tn4sAYRejgsL7OpbSZQUZdENbEwfvbBuDPsgml7rBW4CbSo6j6E0aLDksFFjTR0HZJW2N&#10;gu+f9n2+20e70bhNToft1O6Tz1+lBv1uswDhqfP/4Wf7SyuYTuDx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wqdxQAAANsAAAAPAAAAAAAAAAAAAAAAAJgCAABkcnMv&#10;ZG93bnJldi54bWxQSwUGAAAAAAQABAD1AAAAigMAAAAA&#10;" path="m24384,c37851,,48768,10916,48768,24384v,13467,-10917,24384,-24384,24384c10917,48768,,37851,,24384,,10916,10917,,24384,xe" fillcolor="black" strokeweight=".27094mm">
                  <v:stroke miterlimit="83231f" joinstyle="miter" endcap="square"/>
                  <v:path arrowok="t" textboxrect="0,0,48768,48768"/>
                </v:shape>
                <v:shape id="Shape 55" o:spid="_x0000_s1032" style="position:absolute;top:10241;width:487;height:487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3csUA&#10;AADbAAAADwAAAGRycy9kb3ducmV2LnhtbESPQWvCQBSE7wX/w/KE3upGIbaN2YhYBBEqRIt6fGSf&#10;STD7NmQ3mv77bqHQ4zAz3zDpcjCNuFPnassKppMIBHFhdc2lgq/j5uUNhPPIGhvLpOCbHCyz0VOK&#10;ibYPzul+8KUIEHYJKqi8bxMpXVGRQTexLXHwrrYz6IPsSqk7fAS4aeQsiubSYM1hocKW1hUVt0Nv&#10;FHye+9f33T7aTWd9fjpuYrvPPy5KPY+H1QKEp8H/h//aW60gjuH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jdyxQAAANsAAAAPAAAAAAAAAAAAAAAAAJgCAABkcnMv&#10;ZG93bnJldi54bWxQSwUGAAAAAAQABAD1AAAAigMAAAAA&#10;" path="m24384,c37851,,48768,10916,48768,24384v,13467,-10917,24384,-24384,24384c10917,48768,,37851,,24384,,10916,10917,,24384,xe" fillcolor="black" strokeweight=".27094mm">
                  <v:stroke miterlimit="83231f" joinstyle="miter" endcap="square"/>
                  <v:path arrowok="t" textboxrect="0,0,48768,48768"/>
                </v:shape>
                <v:shape id="Shape 57" o:spid="_x0000_s1033" style="position:absolute;top:12289;width:487;height:48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MnsQA&#10;AADbAAAADwAAAGRycy9kb3ducmV2LnhtbESP3YrCMBSE74V9h3AWvNNUwb+uURZFEEGhKurloTnb&#10;lm1OSpNqfXuzsODlMDPfMPNla0pxp9oVlhUM+hEI4tTqgjMF59OmNwXhPLLG0jIpeJKD5eKjM8dY&#10;2wcndD/6TAQIuxgV5N5XsZQuzcmg69uKOHg/tjbog6wzqWt8BLgp5TCKxtJgwWEhx4pWOaW/x8Yo&#10;2F+byWx3iHaDYZNcTpuRPSTrm1Ldz/b7C4Sn1r/D/+2tVjCawN+X8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0DJ7EAAAA2wAAAA8AAAAAAAAAAAAAAAAAmAIAAGRycy9k&#10;b3ducmV2LnhtbFBLBQYAAAAABAAEAPUAAACJAwAAAAA=&#10;" path="m24384,c37851,,48768,10916,48768,24384v,13467,-10917,24384,-24384,24384c10917,48768,,37851,,24384,,10916,10917,,24384,xe" fillcolor="black" strokeweight=".27094mm">
                  <v:stroke miterlimit="83231f" joinstyle="miter" endcap="square"/>
                  <v:path arrowok="t" textboxrect="0,0,48768,48768"/>
                </v:shape>
                <v:shape id="Shape 59" o:spid="_x0000_s1034" style="position:absolute;top:14337;width:487;height:488;visibility:visible;mso-wrap-style:square;v-text-anchor:top" coordsize="487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9d8YA&#10;AADbAAAADwAAAGRycy9kb3ducmV2LnhtbESPQWvCQBSE74X+h+UVems2CrYmdRWxCCWgEJW2x0f2&#10;mQSzb0N2Y9J/3xUKHoeZ+YZZrEbTiCt1rrasYBLFIIgLq2suFZyO25c5COeRNTaWScEvOVgtHx8W&#10;mGo7cE7Xgy9FgLBLUUHlfZtK6YqKDLrItsTBO9vOoA+yK6XucAhw08hpHL9KgzWHhQpb2lRUXA69&#10;UbD77t+SbB9nk2mffx23M7vPP36Uen4a1+8gPI3+Hv5vf2oFswRu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c9d8YAAADbAAAADwAAAAAAAAAAAAAAAACYAgAAZHJz&#10;L2Rvd25yZXYueG1sUEsFBgAAAAAEAAQA9QAAAIsDAAAAAA==&#10;" path="m24384,c37851,,48768,10917,48768,24384v,13467,-10917,24384,-24384,24384c10917,48768,,37851,,24384,,10917,10917,,24384,xe" fillcolor="black" strokeweight=".27094mm">
                  <v:stroke miterlimit="83231f" joinstyle="miter" endcap="square"/>
                  <v:path arrowok="t" textboxrect="0,0,48768,48768"/>
                </v:shape>
                <w10:wrap type="square"/>
              </v:group>
            </w:pict>
          </mc:Fallback>
        </mc:AlternateContent>
      </w:r>
      <w:proofErr w:type="gramStart"/>
      <w:r>
        <w:rPr>
          <w:sz w:val="25"/>
        </w:rPr>
        <w:t>operadores</w:t>
      </w:r>
      <w:proofErr w:type="gramEnd"/>
      <w:r>
        <w:rPr>
          <w:sz w:val="25"/>
        </w:rPr>
        <w:t xml:space="preserve"> aritméticos operadores de comparación operadores lógicos operadores de bits operadores de asignación operadores condicionales operadores secuenciales</w:t>
      </w:r>
    </w:p>
    <w:p w:rsidR="00262EF5" w:rsidRDefault="005F166A">
      <w:pPr>
        <w:spacing w:after="408" w:line="265" w:lineRule="auto"/>
        <w:ind w:left="363" w:right="24" w:hanging="10"/>
      </w:pPr>
      <w:r>
        <w:rPr>
          <w:sz w:val="25"/>
        </w:rPr>
        <w:t>...</w:t>
      </w:r>
    </w:p>
    <w:p w:rsidR="00262EF5" w:rsidRDefault="005F166A">
      <w:pPr>
        <w:spacing w:after="174"/>
        <w:ind w:left="-5" w:hanging="10"/>
      </w:pPr>
      <w:r>
        <w:rPr>
          <w:b/>
          <w:sz w:val="37"/>
        </w:rPr>
        <w:t>Prioridades del operador</w:t>
      </w:r>
    </w:p>
    <w:p w:rsidR="00262EF5" w:rsidRDefault="005F166A">
      <w:pPr>
        <w:spacing w:after="568" w:line="258" w:lineRule="auto"/>
        <w:ind w:left="-5" w:right="-15" w:hanging="10"/>
        <w:jc w:val="both"/>
        <w:rPr>
          <w:sz w:val="25"/>
        </w:rPr>
      </w:pPr>
      <w:r>
        <w:rPr>
          <w:sz w:val="25"/>
        </w:rPr>
        <w:t>Por lo general, cada lenguaje tiene precedencia de operadores, para que el equipo sepa cómo evaluar a los operadores cuando varios de ellos se encuentran presentes en una misma expresión.</w:t>
      </w:r>
    </w:p>
    <w:p w:rsidR="0050585F" w:rsidRDefault="0050585F">
      <w:pPr>
        <w:spacing w:after="568" w:line="258" w:lineRule="auto"/>
        <w:ind w:left="-5" w:right="-15" w:hanging="10"/>
        <w:jc w:val="both"/>
        <w:rPr>
          <w:sz w:val="25"/>
        </w:rPr>
      </w:pPr>
    </w:p>
    <w:p w:rsidR="0050585F" w:rsidRDefault="0050585F">
      <w:pPr>
        <w:spacing w:after="568" w:line="258" w:lineRule="auto"/>
        <w:ind w:left="-5" w:right="-15" w:hanging="10"/>
        <w:jc w:val="both"/>
        <w:rPr>
          <w:sz w:val="25"/>
        </w:rPr>
      </w:pPr>
    </w:p>
    <w:p w:rsidR="0050585F" w:rsidRDefault="0050585F">
      <w:pPr>
        <w:spacing w:after="568" w:line="258" w:lineRule="auto"/>
        <w:ind w:left="-5" w:right="-15" w:hanging="10"/>
        <w:jc w:val="both"/>
        <w:rPr>
          <w:sz w:val="25"/>
        </w:rPr>
      </w:pPr>
    </w:p>
    <w:p w:rsidR="0050585F" w:rsidRDefault="0050585F" w:rsidP="0050585F">
      <w:pPr>
        <w:spacing w:after="568" w:line="258" w:lineRule="auto"/>
        <w:ind w:left="-5" w:right="-15" w:hanging="10"/>
        <w:jc w:val="center"/>
        <w:rPr>
          <w:b/>
          <w:sz w:val="49"/>
        </w:rPr>
      </w:pPr>
      <w:r>
        <w:rPr>
          <w:b/>
          <w:sz w:val="49"/>
        </w:rPr>
        <w:lastRenderedPageBreak/>
        <w:t>Lenguajes – Instruir</w:t>
      </w:r>
    </w:p>
    <w:p w:rsidR="0050585F" w:rsidRPr="0050585F" w:rsidRDefault="0050585F" w:rsidP="002A0511">
      <w:pPr>
        <w:spacing w:after="568" w:line="258" w:lineRule="auto"/>
        <w:ind w:left="-5" w:right="-15" w:hanging="10"/>
        <w:jc w:val="both"/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</w:pPr>
      <w:r w:rsidRPr="0050585F"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El término instruir tiene su origen en el latín. Procede de</w:t>
      </w:r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instruo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instruis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instruere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instruxi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instructum</w:t>
      </w:r>
      <w:proofErr w:type="spellEnd"/>
      <w:r w:rsidRPr="0050585F"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. Este verbo está formado por el prefijo</w:t>
      </w:r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in- (penetración)</w:t>
      </w:r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r w:rsidRPr="0050585F"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y el verbo</w:t>
      </w:r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struo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struis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struere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struxi</w:t>
      </w:r>
      <w:proofErr w:type="spellEnd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 xml:space="preserve">, </w:t>
      </w:r>
      <w:proofErr w:type="spellStart"/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structum</w:t>
      </w:r>
      <w:proofErr w:type="spellEnd"/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r w:rsidRPr="0050585F"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cuyo significado es</w:t>
      </w:r>
      <w:r w:rsidRPr="0050585F">
        <w:rPr>
          <w:rStyle w:val="apple-converted-space"/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 </w:t>
      </w:r>
      <w:r w:rsidRPr="0050585F">
        <w:rPr>
          <w:rFonts w:asciiTheme="minorHAnsi" w:hAnsiTheme="minorHAnsi" w:cs="Helvetica"/>
          <w:i/>
          <w:iCs/>
          <w:color w:val="auto"/>
          <w:sz w:val="24"/>
          <w:szCs w:val="24"/>
          <w:bdr w:val="none" w:sz="0" w:space="0" w:color="auto" w:frame="1"/>
          <w:shd w:val="clear" w:color="auto" w:fill="FAFAF6"/>
        </w:rPr>
        <w:t>disponer por capas, reunir ordenadamente, construir</w:t>
      </w:r>
      <w:r w:rsidRPr="0050585F">
        <w:rPr>
          <w:rFonts w:asciiTheme="minorHAnsi" w:hAnsiTheme="minorHAnsi" w:cs="Helvetica"/>
          <w:color w:val="auto"/>
          <w:sz w:val="24"/>
          <w:szCs w:val="24"/>
          <w:shd w:val="clear" w:color="auto" w:fill="FAFAF6"/>
        </w:rPr>
        <w:t>. Por tanto puede considerarse como el concepto original de este vocablo la acción de penetrar en alguien para que reúna ordenadamente o construya interiormente.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“enseñar, doctrinar”; “comunicar sistemáticamente ideas, conocimientos o doctrinas”; “dar a conocer a alguien el estado de algo, informarle de ello, o comunicarle avisos o reglas de conducta”.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En el ámbito del Derecho significa “tramitar un procedimiento administrativo o judicial”.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También con uso pronominal y en el ámbito de la Enseñanza es “comunicar conocimientos, habilidades, ideas o experiencias a una persona que no las tiene con la intención de que las aprenda”.</w:t>
      </w:r>
    </w:p>
    <w:p w:rsidR="0050585F" w:rsidRDefault="0050585F" w:rsidP="002A0511">
      <w:pPr>
        <w:shd w:val="clear" w:color="auto" w:fill="FAFAF6"/>
        <w:spacing w:after="120" w:line="36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auto"/>
          <w:sz w:val="34"/>
          <w:szCs w:val="34"/>
        </w:rPr>
      </w:pPr>
    </w:p>
    <w:p w:rsidR="0050585F" w:rsidRDefault="0050585F" w:rsidP="002A0511">
      <w:pPr>
        <w:shd w:val="clear" w:color="auto" w:fill="FAFAF6"/>
        <w:spacing w:after="120" w:line="36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auto"/>
          <w:sz w:val="34"/>
          <w:szCs w:val="34"/>
        </w:rPr>
      </w:pPr>
      <w:r w:rsidRPr="0050585F">
        <w:rPr>
          <w:rFonts w:ascii="Helvetica" w:eastAsia="Times New Roman" w:hAnsi="Helvetica" w:cs="Helvetica"/>
          <w:b/>
          <w:bCs/>
          <w:color w:val="auto"/>
          <w:sz w:val="34"/>
          <w:szCs w:val="34"/>
        </w:rPr>
        <w:t>Sinónimos de instruir</w:t>
      </w:r>
    </w:p>
    <w:p w:rsidR="0050585F" w:rsidRPr="0050585F" w:rsidRDefault="0050585F" w:rsidP="002A0511">
      <w:pPr>
        <w:shd w:val="clear" w:color="auto" w:fill="FAFAF6"/>
        <w:spacing w:after="120" w:line="36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auto"/>
          <w:sz w:val="34"/>
          <w:szCs w:val="34"/>
        </w:rPr>
      </w:pPr>
    </w:p>
    <w:p w:rsidR="0050585F" w:rsidRPr="0050585F" w:rsidRDefault="0050585F" w:rsidP="002A0511">
      <w:pPr>
        <w:shd w:val="clear" w:color="auto" w:fill="FAFAF6"/>
        <w:spacing w:after="288" w:line="293" w:lineRule="atLeast"/>
        <w:jc w:val="both"/>
        <w:textAlignment w:val="baseline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50585F">
        <w:rPr>
          <w:rFonts w:asciiTheme="minorHAnsi" w:eastAsia="Times New Roman" w:hAnsiTheme="minorHAnsi" w:cs="Helvetica"/>
          <w:color w:val="auto"/>
          <w:sz w:val="24"/>
          <w:szCs w:val="24"/>
        </w:rPr>
        <w:t>Adoctrinar, aleccionar, enseñar, adiestrar, amaestrar,  preparar, aconsejar, entrenar, avezar, curtir, disciplinar, escarmentar, corregir, edificar; alfabetizar, educar; alumbrar, aclarar, ilustrar, esclarecer, descubrir; enjuiciar, procesar, encausar; enterar, explicar, divulgar, avisar, advertir; ilustrarse, educarse.</w:t>
      </w:r>
    </w:p>
    <w:p w:rsid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</w:p>
    <w:p w:rsid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  <w:r w:rsidRPr="0050585F">
        <w:rPr>
          <w:rFonts w:ascii="Helvetica" w:hAnsi="Helvetica" w:cs="Helvetica"/>
          <w:sz w:val="34"/>
          <w:szCs w:val="34"/>
        </w:rPr>
        <w:t>Antónimos de instruir</w:t>
      </w:r>
    </w:p>
    <w:p w:rsidR="0050585F" w:rsidRP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Descarriar, desconocer, ignorar, dudar, olvidar, equivocar, concluir, cerrar, silenciar, callar, omitir, ocultar.</w:t>
      </w:r>
    </w:p>
    <w:p w:rsid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</w:p>
    <w:p w:rsid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  <w:r w:rsidRPr="0050585F">
        <w:rPr>
          <w:rFonts w:ascii="Helvetica" w:hAnsi="Helvetica" w:cs="Helvetica"/>
          <w:sz w:val="34"/>
          <w:szCs w:val="34"/>
        </w:rPr>
        <w:t>Ejemplos de uso y frases</w:t>
      </w:r>
    </w:p>
    <w:p w:rsidR="0050585F" w:rsidRPr="0050585F" w:rsidRDefault="0050585F" w:rsidP="002A0511">
      <w:pPr>
        <w:pStyle w:val="Ttulo2"/>
        <w:shd w:val="clear" w:color="auto" w:fill="FAFAF6"/>
        <w:spacing w:before="0" w:beforeAutospacing="0" w:after="120" w:afterAutospacing="0" w:line="360" w:lineRule="atLeast"/>
        <w:jc w:val="both"/>
        <w:textAlignment w:val="baseline"/>
        <w:rPr>
          <w:rFonts w:ascii="Helvetica" w:hAnsi="Helvetica" w:cs="Helvetica"/>
          <w:sz w:val="34"/>
          <w:szCs w:val="34"/>
        </w:rPr>
      </w:pP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“El maestro dedicó su vida a instruir a todos los alumnos que pasaron por la escuela del pueblo”. En este ejemplo se usa con el sentido de enseñar conocimientos.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“Ya en la primera noche que estuvo en el hospedaje de estudiantes, se lo instruyó con todas las cláusulas del reglamento del lugar.”. Aquí se aplica a darle a conocer a alguien determinadas reglas. El verbo está conjugado.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“El sargento de la barraca fue quien se encargó de instruirlos para el simulacro de guerra de la mañana siguiente.”. Se refiere en esta oración a entrenamiento militar.</w:t>
      </w:r>
    </w:p>
    <w:p w:rsidR="0050585F" w:rsidRPr="0050585F" w:rsidRDefault="0050585F" w:rsidP="002A0511">
      <w:pPr>
        <w:pStyle w:val="NormalWeb"/>
        <w:shd w:val="clear" w:color="auto" w:fill="FAFAF6"/>
        <w:spacing w:before="0" w:beforeAutospacing="0" w:after="288" w:afterAutospacing="0" w:line="293" w:lineRule="atLeast"/>
        <w:jc w:val="both"/>
        <w:textAlignment w:val="baseline"/>
        <w:rPr>
          <w:rFonts w:asciiTheme="minorHAnsi" w:hAnsiTheme="minorHAnsi" w:cs="Helvetica"/>
        </w:rPr>
      </w:pPr>
      <w:r w:rsidRPr="0050585F">
        <w:rPr>
          <w:rFonts w:asciiTheme="minorHAnsi" w:hAnsiTheme="minorHAnsi" w:cs="Helvetica"/>
        </w:rPr>
        <w:t>“Desde mañana, el magistrado instruirá el proceso por la acusación de soborno que pesa sobre varios funcionarios”. En este caso señala el trámite de un juicio. El verbo está conjugado.</w:t>
      </w:r>
    </w:p>
    <w:p w:rsidR="0050585F" w:rsidRDefault="0050585F" w:rsidP="002A0511">
      <w:pPr>
        <w:spacing w:after="568" w:line="258" w:lineRule="auto"/>
        <w:ind w:left="-5" w:right="-15" w:hanging="10"/>
        <w:jc w:val="both"/>
      </w:pPr>
    </w:p>
    <w:sectPr w:rsidR="0050585F" w:rsidSect="00871372">
      <w:headerReference w:type="default" r:id="rId9"/>
      <w:footerReference w:type="default" r:id="rId10"/>
      <w:pgSz w:w="12240" w:h="20160" w:code="5"/>
      <w:pgMar w:top="566" w:right="707" w:bottom="1550" w:left="6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4B" w:rsidRDefault="00DF354B" w:rsidP="00F0231D">
      <w:pPr>
        <w:spacing w:after="0" w:line="240" w:lineRule="auto"/>
      </w:pPr>
      <w:r>
        <w:separator/>
      </w:r>
    </w:p>
  </w:endnote>
  <w:endnote w:type="continuationSeparator" w:id="0">
    <w:p w:rsidR="00DF354B" w:rsidRDefault="00DF354B" w:rsidP="00F0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1D" w:rsidRPr="00F0231D" w:rsidRDefault="00F0231D" w:rsidP="00F0231D">
    <w:pPr>
      <w:pStyle w:val="Piedepgina"/>
      <w:jc w:val="center"/>
      <w:rPr>
        <w:lang w:val="en-US"/>
      </w:rPr>
    </w:pPr>
    <w:r>
      <w:rPr>
        <w:lang w:val="en-US"/>
      </w:rPr>
      <w:t>www.CruzOracular.com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4B" w:rsidRDefault="00DF354B" w:rsidP="00F0231D">
      <w:pPr>
        <w:spacing w:after="0" w:line="240" w:lineRule="auto"/>
      </w:pPr>
      <w:r>
        <w:separator/>
      </w:r>
    </w:p>
  </w:footnote>
  <w:footnote w:type="continuationSeparator" w:id="0">
    <w:p w:rsidR="00DF354B" w:rsidRDefault="00DF354B" w:rsidP="00F0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85767"/>
      <w:docPartObj>
        <w:docPartGallery w:val="Page Numbers (Top of Page)"/>
        <w:docPartUnique/>
      </w:docPartObj>
    </w:sdtPr>
    <w:sdtEndPr/>
    <w:sdtContent>
      <w:p w:rsidR="0087797F" w:rsidRDefault="0087797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3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7797F" w:rsidRDefault="0087797F">
                              <w:pPr>
                                <w:pStyle w:val="Piedep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4E4994" w:rsidRPr="004E4994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" o:allowincell="f" fillcolor="black [3213]" stroked="f">
                  <v:textbox>
                    <w:txbxContent>
                      <w:p w:rsidR="0087797F" w:rsidRDefault="0087797F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4E4994" w:rsidRPr="004E4994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F5"/>
    <w:rsid w:val="00021A7F"/>
    <w:rsid w:val="001F2795"/>
    <w:rsid w:val="00215EAE"/>
    <w:rsid w:val="00262EF5"/>
    <w:rsid w:val="002A0511"/>
    <w:rsid w:val="004A2BD0"/>
    <w:rsid w:val="004E3538"/>
    <w:rsid w:val="004E4994"/>
    <w:rsid w:val="0050585F"/>
    <w:rsid w:val="005F166A"/>
    <w:rsid w:val="00871372"/>
    <w:rsid w:val="0087797F"/>
    <w:rsid w:val="00DF354B"/>
    <w:rsid w:val="00E02970"/>
    <w:rsid w:val="00F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80CC62-8D91-43CB-BF25-1E7A58FB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2">
    <w:name w:val="heading 2"/>
    <w:basedOn w:val="Normal"/>
    <w:link w:val="Ttulo2Car"/>
    <w:uiPriority w:val="9"/>
    <w:qFormat/>
    <w:rsid w:val="0050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02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D"/>
    <w:rPr>
      <w:rFonts w:ascii="Calibri" w:eastAsia="Calibri" w:hAnsi="Calibri" w:cs="Calibri"/>
      <w:color w:val="000000"/>
    </w:rPr>
  </w:style>
  <w:style w:type="character" w:customStyle="1" w:styleId="apple-converted-space">
    <w:name w:val="apple-converted-space"/>
    <w:basedOn w:val="Fuentedeprrafopredeter"/>
    <w:rsid w:val="0050585F"/>
  </w:style>
  <w:style w:type="paragraph" w:styleId="NormalWeb">
    <w:name w:val="Normal (Web)"/>
    <w:basedOn w:val="Normal"/>
    <w:uiPriority w:val="99"/>
    <w:semiHidden/>
    <w:unhideWhenUsed/>
    <w:rsid w:val="0050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0585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7D1E-B836-450C-B8D9-7FBE5C20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3354</Characters>
  <Application>Microsoft Office Word</Application>
  <DocSecurity>0</DocSecurity>
  <Lines>27</Lines>
  <Paragraphs>7</Paragraphs>
  <ScaleCrop>false</ScaleCrop>
  <Company>Hewlett-Packard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Lenguajes de programación - Instrucciones</dc:title>
  <dc:subject/>
  <dc:creator>Omar Apátiga Rivera</dc:creator>
  <cp:keywords/>
  <cp:lastModifiedBy>Omar Apátiga Rivera</cp:lastModifiedBy>
  <cp:revision>13</cp:revision>
  <cp:lastPrinted>2015-01-29T22:17:00Z</cp:lastPrinted>
  <dcterms:created xsi:type="dcterms:W3CDTF">2015-01-29T21:54:00Z</dcterms:created>
  <dcterms:modified xsi:type="dcterms:W3CDTF">2015-01-31T22:12:00Z</dcterms:modified>
</cp:coreProperties>
</file>